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ArialUnicodeMS" w:hAnsi="ArialUnicodeMS" w:eastAsia="ArialUnicodeMS" w:cs="ArialUnicodeMS"/>
          <w:color w:val="000000"/>
          <w:sz w:val="72"/>
          <w:szCs w:val="72"/>
        </w:rPr>
      </w:pPr>
      <w:r>
        <w:rPr>
          <w:rFonts w:eastAsia="ArialUnicodeMS" w:cs="ArialUnicodeMS" w:ascii="ArialUnicodeMS" w:hAnsi="ArialUnicodeMS"/>
          <w:color w:val="000000"/>
          <w:sz w:val="72"/>
          <w:szCs w:val="72"/>
        </w:rPr>
        <w:t>🐾</w:t>
      </w:r>
    </w:p>
    <w:p>
      <w:pPr>
        <w:pStyle w:val="Normal"/>
        <w:widowControl/>
        <w:bidi w:val="0"/>
        <w:spacing w:before="0" w:after="0"/>
        <w:ind w:hanging="0" w:start="0" w:end="0"/>
        <w:jc w:val="start"/>
        <w:rPr/>
      </w:pPr>
      <w:r>
        <w:rPr>
          <w:rFonts w:eastAsia="HelveticaNeue" w:cs="HelveticaNeue" w:ascii="HelveticaNeue" w:hAnsi="HelveticaNeue"/>
          <w:color w:val="000000"/>
          <w:sz w:val="22"/>
          <w:szCs w:val="22"/>
        </w:rPr>
        <w:t>F</w:t>
      </w:r>
      <w:r>
        <w:rPr>
          <w:rFonts w:eastAsia="Arial-BoldMT" w:cs="Arial-BoldMT" w:ascii="Arial-BoldMT" w:hAnsi="Arial-BoldMT"/>
          <w:b/>
          <w:bCs/>
          <w:color w:val="2B4934"/>
          <w:sz w:val="64"/>
          <w:szCs w:val="64"/>
        </w:rPr>
        <w:t>etchDeskAI</w:t>
      </w:r>
    </w:p>
    <w:p>
      <w:pPr>
        <w:pStyle w:val="Normal"/>
        <w:widowControl/>
        <w:bidi w:val="0"/>
        <w:spacing w:before="0" w:after="0"/>
        <w:ind w:hanging="0" w:start="0" w:end="0"/>
        <w:jc w:val="start"/>
        <w:rPr/>
      </w:pPr>
      <w:r>
        <w:rPr>
          <w:rFonts w:eastAsia="HelveticaNeue" w:cs="HelveticaNeue" w:ascii="HelveticaNeue" w:hAnsi="HelveticaNeue"/>
          <w:color w:val="000000"/>
          <w:sz w:val="22"/>
          <w:szCs w:val="22"/>
        </w:rPr>
        <w:t>w</w:t>
      </w:r>
      <w:r>
        <w:rPr>
          <w:rFonts w:eastAsia="ArialMT" w:cs="ArialMT" w:ascii="ArialMT" w:hAnsi="ArialMT"/>
          <w:color w:val="C88949"/>
          <w:sz w:val="24"/>
          <w:szCs w:val="24"/>
        </w:rPr>
        <w:t>ww.fetchdeskai.com</w:t>
      </w:r>
    </w:p>
    <w:p>
      <w:pPr>
        <w:pStyle w:val="Normal"/>
        <w:widowControl/>
        <w:bidi w:val="0"/>
        <w:spacing w:before="0" w:after="0"/>
        <w:ind w:hanging="0" w:start="0" w:end="0"/>
        <w:jc w:val="start"/>
        <w:rPr/>
      </w:pPr>
      <w:r>
        <w:rPr>
          <w:rFonts w:eastAsia="HelveticaNeue" w:cs="HelveticaNeue" w:ascii="HelveticaNeue" w:hAnsi="HelveticaNeue"/>
          <w:color w:val="000000"/>
          <w:sz w:val="22"/>
          <w:szCs w:val="22"/>
        </w:rPr>
        <w:t> </w:t>
      </w:r>
      <w:r>
        <w:rPr>
          <w:rFonts w:eastAsia="HelveticaNeue" w:cs="HelveticaNeue" w:ascii="HelveticaNeue" w:hAnsi="HelveticaNeue"/>
          <w:color w:val="000000"/>
          <w:sz w:val="22"/>
          <w:szCs w:val="22"/>
          <w:lang w:val="en-US"/>
        </w:rPr>
        <w:t>￼</w:t>
      </w:r>
    </w:p>
    <w:tbl>
      <w:tblPr>
        <w:tblW w:w="9360" w:type="dxa"/>
        <w:jc w:val="center"/>
        <w:tblInd w:w="0" w:type="dxa"/>
        <w:tblLayout w:type="fixed"/>
        <w:tblCellMar>
          <w:top w:w="55" w:type="dxa"/>
          <w:start w:w="55" w:type="dxa"/>
          <w:bottom w:w="55" w:type="dxa"/>
          <w:end w:w="55" w:type="dxa"/>
        </w:tblCellMar>
      </w:tblPr>
      <w:tblGrid>
        <w:gridCol w:w="9360"/>
      </w:tblGrid>
      <w:tr>
        <w:trPr>
          <w:trHeight w:val="400" w:hRule="exact"/>
        </w:trPr>
        <w:tc>
          <w:tcPr>
            <w:tcW w:w="9360" w:type="dxa"/>
            <w:tcBorders>
              <w:top w:val="single" w:sz="4" w:space="0" w:color="000000"/>
              <w:start w:val="single" w:sz="4" w:space="0" w:color="000000"/>
              <w:bottom w:val="single" w:sz="4" w:space="0" w:color="000000"/>
              <w:end w:val="single" w:sz="4" w:space="0" w:color="000000"/>
            </w:tcBorders>
            <w:shd w:fill="CFD7E7" w:val="clear"/>
          </w:tcPr>
          <w:p>
            <w:pPr>
              <w:pStyle w:val="Normal"/>
              <w:bidi w:val="0"/>
              <w:jc w:val="start"/>
              <w:rPr/>
            </w:pPr>
            <w:r>
              <w:rPr/>
            </w:r>
          </w:p>
        </w:tc>
      </w:tr>
    </w:tbl>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P</w:t>
      </w:r>
      <w:r>
        <w:rPr>
          <w:rFonts w:eastAsia="Arial-BoldMT" w:cs="Arial-BoldMT" w:ascii="Arial-BoldMT" w:hAnsi="Arial-BoldMT"/>
          <w:b/>
          <w:bCs/>
          <w:color w:val="C24D29"/>
          <w:sz w:val="20"/>
          <w:szCs w:val="20"/>
        </w:rPr>
        <w:t>LEASE READ THIS DOCUMENT CAREFULLY.</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A</w:t>
      </w:r>
      <w:r>
        <w:rPr>
          <w:rFonts w:eastAsia="Arial-BoldMT" w:cs="Arial-BoldMT" w:ascii="Arial-BoldMT" w:hAnsi="Arial-BoldMT"/>
          <w:b/>
          <w:bCs/>
          <w:color w:val="2B4934"/>
          <w:sz w:val="24"/>
          <w:szCs w:val="24"/>
        </w:rPr>
        <w:t>greement Parties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G</w:t>
      </w:r>
      <w:r>
        <w:rPr>
          <w:rFonts w:eastAsia="Arial-BoldMT" w:cs="Arial-BoldMT" w:ascii="Arial-BoldMT" w:hAnsi="Arial-BoldMT"/>
          <w:b/>
          <w:bCs/>
          <w:color w:val="2B4934"/>
          <w:sz w:val="22"/>
          <w:szCs w:val="22"/>
        </w:rPr>
        <w:t>rooming Business ("Groomer"): _</w:t>
      </w:r>
      <w:r>
        <w:rPr>
          <w:rFonts w:eastAsia="ArialMT" w:cs="ArialMT" w:ascii="ArialMT" w:hAnsi="ArialMT"/>
          <w:color w:val="192125"/>
          <w:sz w:val="22"/>
          <w:szCs w:val="22"/>
        </w:rPr>
        <w:t>_______________________________________________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P</w:t>
      </w:r>
      <w:r>
        <w:rPr>
          <w:rFonts w:eastAsia="Arial-BoldMT" w:cs="Arial-BoldMT" w:ascii="Arial-BoldMT" w:hAnsi="Arial-BoldMT"/>
          <w:b/>
          <w:bCs/>
          <w:color w:val="2B4934"/>
          <w:sz w:val="22"/>
          <w:szCs w:val="22"/>
        </w:rPr>
        <w:t>et Owner ("Client"): _</w:t>
      </w:r>
      <w:r>
        <w:rPr>
          <w:rFonts w:eastAsia="ArialMT" w:cs="ArialMT" w:ascii="ArialMT" w:hAnsi="ArialMT"/>
          <w:color w:val="192125"/>
          <w:sz w:val="22"/>
          <w:szCs w:val="22"/>
        </w:rPr>
        <w:t>_______________________________________________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P</w:t>
      </w:r>
      <w:r>
        <w:rPr>
          <w:rFonts w:eastAsia="Arial-BoldMT" w:cs="Arial-BoldMT" w:ascii="Arial-BoldMT" w:hAnsi="Arial-BoldMT"/>
          <w:b/>
          <w:bCs/>
          <w:color w:val="2B4934"/>
          <w:sz w:val="22"/>
          <w:szCs w:val="22"/>
        </w:rPr>
        <w:t>et Name(s): _</w:t>
      </w:r>
      <w:r>
        <w:rPr>
          <w:rFonts w:eastAsia="ArialMT" w:cs="ArialMT" w:ascii="ArialMT" w:hAnsi="ArialMT"/>
          <w:color w:val="192125"/>
          <w:sz w:val="22"/>
          <w:szCs w:val="22"/>
        </w:rPr>
        <w:t>_______________________________________________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1</w:t>
      </w:r>
      <w:r>
        <w:rPr>
          <w:rFonts w:eastAsia="Arial-BoldMT" w:cs="Arial-BoldMT" w:ascii="Arial-BoldMT" w:hAnsi="Arial-BoldMT"/>
          <w:b/>
          <w:bCs/>
          <w:color w:val="2B4934"/>
          <w:sz w:val="24"/>
          <w:szCs w:val="24"/>
        </w:rPr>
        <w:t>. General Liability Release</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C</w:t>
      </w:r>
      <w:r>
        <w:rPr>
          <w:rFonts w:eastAsia="ArialMT" w:cs="ArialMT" w:ascii="ArialMT" w:hAnsi="ArialMT"/>
          <w:color w:val="192125"/>
          <w:sz w:val="22"/>
          <w:szCs w:val="22"/>
        </w:rPr>
        <w:t>lient acknowledges that pet grooming involves inherent risks and that no grooming environment can be completely free from hazard. Client agrees that the Groomer shall not be held liable for injury, illness, accident, escape, death, or property damage that may occur before, during, or after a grooming appointment, unless caused by gross negligence or willful misconduct on the part of the Groomer.</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2</w:t>
      </w:r>
      <w:r>
        <w:rPr>
          <w:rFonts w:eastAsia="Arial-BoldMT" w:cs="Arial-BoldMT" w:ascii="Arial-BoldMT" w:hAnsi="Arial-BoldMT"/>
          <w:b/>
          <w:bCs/>
          <w:color w:val="2B4934"/>
          <w:sz w:val="24"/>
          <w:szCs w:val="24"/>
        </w:rPr>
        <w:t>. Pre-Existing Conditions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C</w:t>
      </w:r>
      <w:r>
        <w:rPr>
          <w:rFonts w:eastAsia="ArialMT" w:cs="ArialMT" w:ascii="ArialMT" w:hAnsi="ArialMT"/>
          <w:color w:val="192125"/>
          <w:sz w:val="22"/>
          <w:szCs w:val="22"/>
        </w:rPr>
        <w:t>lient acknowledges that grooming may expose pre-existing health conditions that were not previously apparent. The Groomer will exercise professional care, but shall not be liable for the aggravation of pre-existing physical conditions including but not limited to: skin conditions, ear infections, joint pain, dental disease, heart conditions, respiratory disorders, parasitic infestations, or tumors discovered during grooming.</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3</w:t>
      </w:r>
      <w:r>
        <w:rPr>
          <w:rFonts w:eastAsia="Arial-BoldMT" w:cs="Arial-BoldMT" w:ascii="Arial-BoldMT" w:hAnsi="Arial-BoldMT"/>
          <w:b/>
          <w:bCs/>
          <w:color w:val="2B4934"/>
          <w:sz w:val="24"/>
          <w:szCs w:val="24"/>
        </w:rPr>
        <w:t>. Stress &amp; Handling Risks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C</w:t>
      </w:r>
      <w:r>
        <w:rPr>
          <w:rFonts w:eastAsia="ArialMT" w:cs="ArialMT" w:ascii="ArialMT" w:hAnsi="ArialMT"/>
          <w:color w:val="192125"/>
          <w:sz w:val="22"/>
          <w:szCs w:val="22"/>
        </w:rPr>
        <w:t>lient acknowledges that grooming can be a stressful experience for some pets. In rare circumstances, extreme stress during grooming can lead to medical complications including but not limited to: stroke, heart failure, seizures, or shock. Client accepts full responsibility for any costs associated with veterinary care required due to stress-related incidents during grooming, absent gross negligence by the Groomer.</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4</w:t>
      </w:r>
      <w:r>
        <w:rPr>
          <w:rFonts w:eastAsia="Arial-BoldMT" w:cs="Arial-BoldMT" w:ascii="Arial-BoldMT" w:hAnsi="Arial-BoldMT"/>
          <w:b/>
          <w:bCs/>
          <w:color w:val="2B4934"/>
          <w:sz w:val="24"/>
          <w:szCs w:val="24"/>
        </w:rPr>
        <w:t>. Equipment &amp; Coat Condition</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C</w:t>
      </w:r>
      <w:r>
        <w:rPr>
          <w:rFonts w:eastAsia="ArialMT" w:cs="ArialMT" w:ascii="ArialMT" w:hAnsi="ArialMT"/>
          <w:color w:val="192125"/>
          <w:sz w:val="22"/>
          <w:szCs w:val="22"/>
        </w:rPr>
        <w:t>lient acknowledges that grooming tools including clippers, scissors, blades, dryers, and bathing equipment may cause skin irritation in sensitive or previously shaved dogs. The Groomer will use professional judgment in tool selection and technique. Client releases Groomer from liability for minor nicks, clipper irritation, or coat-related issues that may arise during grooming of a pet with a compromised, matted, or unusually sensitive coat.</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5</w:t>
      </w:r>
      <w:r>
        <w:rPr>
          <w:rFonts w:eastAsia="Arial-BoldMT" w:cs="Arial-BoldMT" w:ascii="Arial-BoldMT" w:hAnsi="Arial-BoldMT"/>
          <w:b/>
          <w:bCs/>
          <w:color w:val="2B4934"/>
          <w:sz w:val="24"/>
          <w:szCs w:val="24"/>
        </w:rPr>
        <w:t>. Right to Refuse Service</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T</w:t>
      </w:r>
      <w:r>
        <w:rPr>
          <w:rFonts w:eastAsia="ArialMT" w:cs="ArialMT" w:ascii="ArialMT" w:hAnsi="ArialMT"/>
          <w:color w:val="192125"/>
          <w:sz w:val="22"/>
          <w:szCs w:val="22"/>
        </w:rPr>
        <w:t>he Groomer reserves the right to stop a grooming session at any time if the pet shows signs of extreme distress, becomes a danger to itself or grooming staff, or if the Groomer determines that continuing would be unsafe. Client will be charged for services rendered to that point. The safety and welfare of all animals in our care is always the priority.</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6</w:t>
      </w:r>
      <w:r>
        <w:rPr>
          <w:rFonts w:eastAsia="Arial-BoldMT" w:cs="Arial-BoldMT" w:ascii="Arial-BoldMT" w:hAnsi="Arial-BoldMT"/>
          <w:b/>
          <w:bCs/>
          <w:color w:val="2B4934"/>
          <w:sz w:val="24"/>
          <w:szCs w:val="24"/>
        </w:rPr>
        <w:t>. Proof of Vaccination Required</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C</w:t>
      </w:r>
      <w:r>
        <w:rPr>
          <w:rFonts w:eastAsia="ArialMT" w:cs="ArialMT" w:ascii="ArialMT" w:hAnsi="ArialMT"/>
          <w:color w:val="192125"/>
          <w:sz w:val="22"/>
          <w:szCs w:val="22"/>
        </w:rPr>
        <w:t>lient agrees that all pets brought in for grooming must be current on core vaccinations as required by our vaccine compliance policy (see Document 5). Client accepts liability for any costs associated with vaccination-related illness exposure to other animals or staff.</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7</w:t>
      </w:r>
      <w:r>
        <w:rPr>
          <w:rFonts w:eastAsia="Arial-BoldMT" w:cs="Arial-BoldMT" w:ascii="Arial-BoldMT" w:hAnsi="Arial-BoldMT"/>
          <w:b/>
          <w:bCs/>
          <w:color w:val="2B4934"/>
          <w:sz w:val="24"/>
          <w:szCs w:val="24"/>
        </w:rPr>
        <w:t>. Authorization to Seek Veterinary Care</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I</w:t>
      </w:r>
      <w:r>
        <w:rPr>
          <w:rFonts w:eastAsia="ArialMT" w:cs="ArialMT" w:ascii="ArialMT" w:hAnsi="ArialMT"/>
          <w:color w:val="192125"/>
          <w:sz w:val="22"/>
          <w:szCs w:val="22"/>
        </w:rPr>
        <w:t>n the event that the Groomer is unable to reach the Client or the designated emergency contact, Client hereby authorizes the Groomer to seek emergency veterinary care for the pet as deemed necessary. Client agrees to assume full financial responsibility for all veterinary costs incurred under these circumstances.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8</w:t>
      </w:r>
      <w:r>
        <w:rPr>
          <w:rFonts w:eastAsia="Arial-BoldMT" w:cs="Arial-BoldMT" w:ascii="Arial-BoldMT" w:hAnsi="Arial-BoldMT"/>
          <w:b/>
          <w:bCs/>
          <w:color w:val="2B4934"/>
          <w:sz w:val="24"/>
          <w:szCs w:val="24"/>
        </w:rPr>
        <w:t>. Photography Release</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I consent to the Groomer photographing my pet's before/after transformation for marketing and social media use, without compensation.</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I do NOT consent to use of my pet's photographs for marketing purposes.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9</w:t>
      </w:r>
      <w:r>
        <w:rPr>
          <w:rFonts w:eastAsia="Arial-BoldMT" w:cs="Arial-BoldMT" w:ascii="Arial-BoldMT" w:hAnsi="Arial-BoldMT"/>
          <w:b/>
          <w:bCs/>
          <w:color w:val="2B4934"/>
          <w:sz w:val="24"/>
          <w:szCs w:val="24"/>
        </w:rPr>
        <w:t>. Limitation of Liability</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I</w:t>
      </w:r>
      <w:r>
        <w:rPr>
          <w:rFonts w:eastAsia="ArialMT" w:cs="ArialMT" w:ascii="ArialMT" w:hAnsi="ArialMT"/>
          <w:color w:val="192125"/>
          <w:sz w:val="22"/>
          <w:szCs w:val="22"/>
        </w:rPr>
        <w:t>n no event shall the Groomer's maximum liability to Client exceed the total amount paid for the specific grooming service in which the injury or damage occurred. Client expressly waives any right to consequential, incidental, or punitive damages.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1</w:t>
      </w:r>
      <w:r>
        <w:rPr>
          <w:rFonts w:eastAsia="Arial-BoldMT" w:cs="Arial-BoldMT" w:ascii="Arial-BoldMT" w:hAnsi="Arial-BoldMT"/>
          <w:b/>
          <w:bCs/>
          <w:color w:val="2B4934"/>
          <w:sz w:val="24"/>
          <w:szCs w:val="24"/>
        </w:rPr>
        <w:t>0. Governing Law</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T</w:t>
      </w:r>
      <w:r>
        <w:rPr>
          <w:rFonts w:eastAsia="ArialMT" w:cs="ArialMT" w:ascii="ArialMT" w:hAnsi="ArialMT"/>
          <w:color w:val="192125"/>
          <w:sz w:val="22"/>
          <w:szCs w:val="22"/>
        </w:rPr>
        <w:t>his agreement shall be governed by the laws of the State of ______________________. Any disputes shall be resolved in the county of 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A</w:t>
      </w:r>
      <w:r>
        <w:rPr>
          <w:rFonts w:eastAsia="Arial-BoldMT" w:cs="Arial-BoldMT" w:ascii="Arial-BoldMT" w:hAnsi="Arial-BoldMT"/>
          <w:b/>
          <w:bCs/>
          <w:color w:val="2B4934"/>
          <w:sz w:val="22"/>
          <w:szCs w:val="22"/>
        </w:rPr>
        <w:t>CKNOWLEDGMENT OF WAIVER</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I</w:t>
      </w:r>
      <w:r>
        <w:rPr>
          <w:rFonts w:eastAsia="ArialMT" w:cs="ArialMT" w:ascii="ArialMT" w:hAnsi="ArialMT"/>
          <w:color w:val="192125"/>
          <w:sz w:val="22"/>
          <w:szCs w:val="22"/>
        </w:rPr>
        <w:t xml:space="preserve"> have read, understand, and voluntarily agree to the terms of this Grooming Liability Waiver. I understand I am waiving certain legal rights by signing.</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C</w:t>
      </w:r>
      <w:r>
        <w:rPr>
          <w:rFonts w:eastAsia="ArialMT" w:cs="ArialMT" w:ascii="ArialMT" w:hAnsi="ArialMT"/>
          <w:color w:val="192125"/>
          <w:sz w:val="22"/>
          <w:szCs w:val="22"/>
        </w:rPr>
        <w:t>lient Signature: 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P</w:t>
      </w:r>
      <w:r>
        <w:rPr>
          <w:rFonts w:eastAsia="ArialMT" w:cs="ArialMT" w:ascii="ArialMT" w:hAnsi="ArialMT"/>
          <w:color w:val="192125"/>
          <w:sz w:val="22"/>
          <w:szCs w:val="22"/>
        </w:rPr>
        <w:t>rinted Name: 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D</w:t>
      </w:r>
      <w:r>
        <w:rPr>
          <w:rFonts w:eastAsia="ArialMT" w:cs="ArialMT" w:ascii="ArialMT" w:hAnsi="ArialMT"/>
          <w:color w:val="192125"/>
          <w:sz w:val="22"/>
          <w:szCs w:val="22"/>
        </w:rPr>
        <w:t>ate: 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G</w:t>
      </w:r>
      <w:r>
        <w:rPr>
          <w:rFonts w:eastAsia="ArialMT" w:cs="ArialMT" w:ascii="ArialMT" w:hAnsi="ArialMT"/>
          <w:color w:val="192125"/>
          <w:sz w:val="22"/>
          <w:szCs w:val="22"/>
        </w:rPr>
        <w:t>roomer / Witness Signature: _______________________________________</w:t>
      </w:r>
    </w:p>
    <w:p>
      <w:pPr>
        <w:sectPr>
          <w:type w:val="nextPage"/>
          <w:pgSz w:w="12240" w:h="15840"/>
          <w:pgMar w:left="1440" w:right="1440" w:gutter="0" w:header="0" w:top="1440" w:footer="0" w:bottom="1440"/>
          <w:pgNumType w:fmt="decimal"/>
          <w:formProt w:val="false"/>
          <w:textDirection w:val="lrTb"/>
          <w:docGrid w:type="default" w:linePitch="600" w:charSpace="32768"/>
        </w:sect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D</w:t>
      </w:r>
      <w:r>
        <w:rPr>
          <w:rFonts w:eastAsia="ArialMT" w:cs="ArialMT" w:ascii="ArialMT" w:hAnsi="ArialMT"/>
          <w:color w:val="192125"/>
          <w:sz w:val="22"/>
          <w:szCs w:val="22"/>
        </w:rPr>
        <w:t>ate: _______________________________________</w:t>
      </w:r>
    </w:p>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9360"/>
      </w:tblGrid>
      <w:tr>
        <w:trPr>
          <w:trHeight w:val="400" w:hRule="exact"/>
        </w:trPr>
        <w:tc>
          <w:tcPr>
            <w:tcW w:w="9360" w:type="dxa"/>
            <w:tcBorders>
              <w:top w:val="single" w:sz="4" w:space="0" w:color="000000"/>
              <w:start w:val="single" w:sz="4" w:space="0" w:color="000000"/>
              <w:bottom w:val="single" w:sz="4" w:space="0" w:color="000000"/>
              <w:end w:val="single" w:sz="4" w:space="0" w:color="000000"/>
            </w:tcBorders>
            <w:shd w:fill="CFD7E7" w:val="clear"/>
          </w:tcPr>
          <w:p>
            <w:pPr>
              <w:pStyle w:val="Normal"/>
              <w:bidi w:val="0"/>
              <w:jc w:val="start"/>
              <w:rPr/>
            </w:pPr>
            <w:r>
              <w:rPr/>
            </w:r>
          </w:p>
        </w:tc>
      </w:tr>
    </w:tbl>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P</w:t>
      </w:r>
      <w:r>
        <w:rPr>
          <w:rFonts w:eastAsia="Arial-BoldMT" w:cs="Arial-BoldMT" w:ascii="Arial-BoldMT" w:hAnsi="Arial-BoldMT"/>
          <w:b/>
          <w:bCs/>
          <w:color w:val="2B4934"/>
          <w:sz w:val="24"/>
          <w:szCs w:val="24"/>
        </w:rPr>
        <w:t>et &amp; Owner Information</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P</w:t>
      </w:r>
      <w:r>
        <w:rPr>
          <w:rFonts w:eastAsia="Arial-BoldMT" w:cs="Arial-BoldMT" w:ascii="Arial-BoldMT" w:hAnsi="Arial-BoldMT"/>
          <w:b/>
          <w:bCs/>
          <w:color w:val="2B4934"/>
          <w:sz w:val="22"/>
          <w:szCs w:val="22"/>
        </w:rPr>
        <w:t>et Name: _</w:t>
      </w:r>
      <w:r>
        <w:rPr>
          <w:rFonts w:eastAsia="ArialMT" w:cs="ArialMT" w:ascii="ArialMT" w:hAnsi="ArialMT"/>
          <w:color w:val="192125"/>
          <w:sz w:val="22"/>
          <w:szCs w:val="22"/>
        </w:rPr>
        <w:t xml:space="preserve">__________________________   </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B</w:t>
      </w:r>
      <w:r>
        <w:rPr>
          <w:rFonts w:eastAsia="Arial-BoldMT" w:cs="Arial-BoldMT" w:ascii="Arial-BoldMT" w:hAnsi="Arial-BoldMT"/>
          <w:b/>
          <w:bCs/>
          <w:color w:val="2B4934"/>
          <w:sz w:val="22"/>
          <w:szCs w:val="22"/>
        </w:rPr>
        <w:t>reed: _</w:t>
      </w:r>
      <w:r>
        <w:rPr>
          <w:rFonts w:eastAsia="ArialMT" w:cs="ArialMT" w:ascii="ArialMT" w:hAnsi="ArialMT"/>
          <w:color w:val="192125"/>
          <w:sz w:val="22"/>
          <w:szCs w:val="22"/>
        </w:rPr>
        <w:t xml:space="preserve">__________________________   </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O</w:t>
      </w:r>
      <w:r>
        <w:rPr>
          <w:rFonts w:eastAsia="Arial-BoldMT" w:cs="Arial-BoldMT" w:ascii="Arial-BoldMT" w:hAnsi="Arial-BoldMT"/>
          <w:b/>
          <w:bCs/>
          <w:color w:val="2B4934"/>
          <w:sz w:val="22"/>
          <w:szCs w:val="22"/>
        </w:rPr>
        <w:t>wner Name: _</w:t>
      </w:r>
      <w:r>
        <w:rPr>
          <w:rFonts w:eastAsia="ArialMT" w:cs="ArialMT" w:ascii="ArialMT" w:hAnsi="ArialMT"/>
          <w:color w:val="192125"/>
          <w:sz w:val="22"/>
          <w:szCs w:val="22"/>
        </w:rPr>
        <w:t>_______________________________________________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T</w:t>
      </w:r>
      <w:r>
        <w:rPr>
          <w:rFonts w:eastAsia="Arial-BoldMT" w:cs="Arial-BoldMT" w:ascii="Arial-BoldMT" w:hAnsi="Arial-BoldMT"/>
          <w:b/>
          <w:bCs/>
          <w:color w:val="2B4934"/>
          <w:sz w:val="22"/>
          <w:szCs w:val="22"/>
        </w:rPr>
        <w:t>oday's Date: _</w:t>
      </w:r>
      <w:r>
        <w:rPr>
          <w:rFonts w:eastAsia="ArialMT" w:cs="ArialMT" w:ascii="ArialMT" w:hAnsi="ArialMT"/>
          <w:color w:val="192125"/>
          <w:sz w:val="22"/>
          <w:szCs w:val="22"/>
        </w:rPr>
        <w:t>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U</w:t>
      </w:r>
      <w:r>
        <w:rPr>
          <w:rFonts w:eastAsia="Arial-BoldMT" w:cs="Arial-BoldMT" w:ascii="Arial-BoldMT" w:hAnsi="Arial-BoldMT"/>
          <w:b/>
          <w:bCs/>
          <w:color w:val="2B4934"/>
          <w:sz w:val="24"/>
          <w:szCs w:val="24"/>
        </w:rPr>
        <w:t>nderstanding Matting</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M</w:t>
      </w:r>
      <w:r>
        <w:rPr>
          <w:rFonts w:eastAsia="ArialMT" w:cs="ArialMT" w:ascii="ArialMT" w:hAnsi="ArialMT"/>
          <w:color w:val="192125"/>
          <w:sz w:val="22"/>
          <w:szCs w:val="22"/>
        </w:rPr>
        <w:t>atting occurs when a dog's coat becomes severely tangled and knotted. Severely matted coats can be painful, restrict blood flow, hide wounds or infections, and create a hospitable environment for parasites, hot spots, and skin infections. Matting is a coat and skin health issue, not merely a grooming inconvenience.</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D</w:t>
      </w:r>
      <w:r>
        <w:rPr>
          <w:rFonts w:eastAsia="Arial-BoldMT" w:cs="Arial-BoldMT" w:ascii="Arial-BoldMT" w:hAnsi="Arial-BoldMT"/>
          <w:b/>
          <w:bCs/>
          <w:color w:val="2B4934"/>
          <w:sz w:val="24"/>
          <w:szCs w:val="24"/>
        </w:rPr>
        <w:t>e-Matting Options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U</w:t>
      </w:r>
      <w:r>
        <w:rPr>
          <w:rFonts w:eastAsia="ArialMT" w:cs="ArialMT" w:ascii="ArialMT" w:hAnsi="ArialMT"/>
          <w:color w:val="192125"/>
          <w:sz w:val="22"/>
          <w:szCs w:val="22"/>
        </w:rPr>
        <w:t>pon assessment, i</w:t>
      </w:r>
      <w:r>
        <w:rPr>
          <w:rFonts w:eastAsia="ArialMT" w:cs="ArialMT" w:ascii="ArialMT" w:hAnsi="ArialMT"/>
          <w:color w:val="192125"/>
          <w:sz w:val="22"/>
          <w:szCs w:val="22"/>
          <w:lang w:val="en-US"/>
        </w:rPr>
        <w:t>f t</w:t>
      </w:r>
      <w:r>
        <w:rPr>
          <w:rFonts w:eastAsia="ArialMT" w:cs="ArialMT" w:ascii="ArialMT" w:hAnsi="ArialMT"/>
          <w:color w:val="192125"/>
          <w:sz w:val="22"/>
          <w:szCs w:val="22"/>
        </w:rPr>
        <w:t>he Groomer has determined that this dog's coat requires one of the following approaches,</w:t>
      </w:r>
      <w:r>
        <w:rPr>
          <w:rFonts w:eastAsia="ArialMT" w:cs="ArialMT" w:ascii="ArialMT" w:hAnsi="ArialMT"/>
          <w:color w:val="192125"/>
          <w:sz w:val="22"/>
          <w:szCs w:val="22"/>
          <w:lang w:val="en-US"/>
        </w:rPr>
        <w:t xml:space="preserve"> which approach would you prefer?</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OPTION A: De-Matting — Careful, methodical detangling using professional tools. This process is time-intensive, billed per 15-minute increment beyond the standard service fee, and has a recommended maximum of 45 minutes for the welfare of the pet. There is no guarantee that all mats can be removed without shaving. </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OPTION B: Humane Shave-Down — When matting is severe, pelted, or close to the skin, the safest and most humane option is to shave the coat close to the skin to remove the mat in its entirety. This avoids prolonged discomfort and reduces risk of skin damage from pulling.</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 </w:t>
      </w:r>
      <w:r>
        <w:rPr>
          <w:rFonts w:eastAsia="HelveticaNeue" w:cs="HelveticaNeue" w:ascii="HelveticaNeue" w:hAnsi="HelveticaNeue"/>
          <w:color w:val="000000"/>
          <w:sz w:val="22"/>
          <w:szCs w:val="22"/>
          <w:lang w:val="en-US"/>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OPTION C: Partial De-Mat + Partial Shave — A combination approach for dogs with varying levels of matting across different body areas.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M</w:t>
      </w:r>
      <w:r>
        <w:rPr>
          <w:rFonts w:eastAsia="Arial-BoldMT" w:cs="Arial-BoldMT" w:ascii="Arial-BoldMT" w:hAnsi="Arial-BoldMT"/>
          <w:b/>
          <w:bCs/>
          <w:color w:val="2B4934"/>
          <w:sz w:val="24"/>
          <w:szCs w:val="24"/>
        </w:rPr>
        <w:t>atting Disclosure &amp; Risk Acknowledgment</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I</w:t>
      </w:r>
      <w:r>
        <w:rPr>
          <w:rFonts w:eastAsia="Arial-BoldMT" w:cs="Arial-BoldMT" w:ascii="Arial-BoldMT" w:hAnsi="Arial-BoldMT"/>
          <w:b/>
          <w:bCs/>
          <w:color w:val="192125"/>
          <w:sz w:val="22"/>
          <w:szCs w:val="22"/>
        </w:rPr>
        <w:t>, the undersigned, understand and acknowledge the following:</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De-matting can be uncomfortable and stressful for the dog, even when performed gently by a professional.</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Hidden skin conditions (wounds, hot spots, infections, parasites) may be discovered once mats are removed. These conditions exist prior to grooming and are not caused by grooming.</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Shaving heavily matted areas may result in an uneven or shorter coat than desired.</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It may take multiple coat growth cycles before the coat returns to a healthy, manageable state.</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Groomer shall not be held liable for any skin conditions, injuries, or irritations revealed or caused by the matting itself — not the grooming process.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Additional de-matting fees will be applied at $___________ per 15 minutes beyond the base service charge.</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If a shave-down is required and I am unreachable, I authorize the Groomer to proceed with the most humane option in the dog's best interest.</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L</w:t>
      </w:r>
      <w:r>
        <w:rPr>
          <w:rFonts w:eastAsia="Arial-BoldMT" w:cs="Arial-BoldMT" w:ascii="Arial-BoldMT" w:hAnsi="Arial-BoldMT"/>
          <w:b/>
          <w:bCs/>
          <w:color w:val="2B4934"/>
          <w:sz w:val="24"/>
          <w:szCs w:val="24"/>
        </w:rPr>
        <w:t>ong-Term Coat Care Agreement</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I</w:t>
      </w:r>
      <w:r>
        <w:rPr>
          <w:rFonts w:eastAsia="ArialMT" w:cs="ArialMT" w:ascii="ArialMT" w:hAnsi="ArialMT"/>
          <w:color w:val="192125"/>
          <w:sz w:val="22"/>
          <w:szCs w:val="22"/>
        </w:rPr>
        <w:t xml:space="preserve"> understand that to prevent future matting, I commit to:</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Scheduling regular grooming appointments every 4</w:t>
      </w:r>
      <w:r>
        <w:rPr>
          <w:rFonts w:eastAsia="ArialMT" w:cs="ArialMT" w:ascii="ArialMT" w:hAnsi="ArialMT"/>
          <w:color w:val="192125"/>
          <w:sz w:val="22"/>
          <w:szCs w:val="22"/>
          <w:lang w:val="en-US"/>
        </w:rPr>
        <w:t xml:space="preserve">-6 </w:t>
      </w:r>
      <w:r>
        <w:rPr>
          <w:rFonts w:eastAsia="ArialMT" w:cs="ArialMT" w:ascii="ArialMT" w:hAnsi="ArialMT"/>
          <w:color w:val="192125"/>
          <w:sz w:val="22"/>
          <w:szCs w:val="22"/>
        </w:rPr>
        <w:t>weeks.</w:t>
      </w:r>
    </w:p>
    <w:p>
      <w:pPr>
        <w:pStyle w:val="Normal"/>
        <w:widowControl w:val="false"/>
        <w:bidi w:val="0"/>
        <w:spacing w:before="0" w:after="0"/>
        <w:ind w:hanging="0" w:start="0" w:end="0"/>
        <w:jc w:val="start"/>
        <w:rPr/>
      </w:pPr>
      <w:r>
        <w:rPr>
          <w:rFonts w:eastAsia="ArialMT" w:cs="ArialMT" w:ascii="ArialMT" w:hAnsi="ArialMT"/>
          <w:color w:val="192125"/>
          <w:sz w:val="22"/>
          <w:szCs w:val="22"/>
        </w:rPr>
        <w:t>Brushing my dog's coat at home  </w:t>
      </w:r>
      <w:r>
        <w:rPr>
          <w:rFonts w:eastAsia="ArialMT" w:cs="ArialMT" w:ascii="ArialMT" w:hAnsi="ArialMT"/>
          <w:color w:val="192125"/>
          <w:sz w:val="22"/>
          <w:szCs w:val="22"/>
          <w:lang w:val="en-US"/>
        </w:rPr>
        <w:t>☐</w:t>
      </w:r>
      <w:r>
        <w:rPr>
          <w:rFonts w:eastAsia="ArialMT" w:cs="ArialMT" w:ascii="ArialMT" w:hAnsi="ArialMT"/>
          <w:color w:val="192125"/>
          <w:sz w:val="22"/>
          <w:szCs w:val="22"/>
        </w:rPr>
        <w:t xml:space="preserve">  Following the Groomer's coat care recommendations.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C</w:t>
      </w:r>
      <w:r>
        <w:rPr>
          <w:rFonts w:eastAsia="Arial-BoldMT" w:cs="Arial-BoldMT" w:ascii="Arial-BoldMT" w:hAnsi="Arial-BoldMT"/>
          <w:b/>
          <w:bCs/>
          <w:color w:val="2B4934"/>
          <w:sz w:val="22"/>
          <w:szCs w:val="22"/>
        </w:rPr>
        <w:t>lient Consent</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I</w:t>
      </w:r>
      <w:r>
        <w:rPr>
          <w:rFonts w:eastAsia="ArialMT" w:cs="ArialMT" w:ascii="ArialMT" w:hAnsi="ArialMT"/>
          <w:color w:val="192125"/>
          <w:sz w:val="22"/>
          <w:szCs w:val="22"/>
        </w:rPr>
        <w:t xml:space="preserve"> have reviewed the matting assessment, understand all risks outlined above, and authorize the Groomer to proceed with the selected option(s). I accept full financial responsibility for additional de-matting fees.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C</w:t>
      </w:r>
      <w:r>
        <w:rPr>
          <w:rFonts w:eastAsia="ArialMT" w:cs="ArialMT" w:ascii="ArialMT" w:hAnsi="ArialMT"/>
          <w:color w:val="192125"/>
          <w:sz w:val="22"/>
          <w:szCs w:val="22"/>
        </w:rPr>
        <w:t>lient Signature: 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P</w:t>
      </w:r>
      <w:r>
        <w:rPr>
          <w:rFonts w:eastAsia="ArialMT" w:cs="ArialMT" w:ascii="ArialMT" w:hAnsi="ArialMT"/>
          <w:color w:val="192125"/>
          <w:sz w:val="22"/>
          <w:szCs w:val="22"/>
        </w:rPr>
        <w:t>rinted Name: _______________________________________</w:t>
      </w:r>
    </w:p>
    <w:p>
      <w:pPr>
        <w:sectPr>
          <w:type w:val="nextPage"/>
          <w:pgSz w:w="12240" w:h="15840"/>
          <w:pgMar w:left="1440" w:right="1440" w:gutter="0" w:header="0" w:top="1440" w:footer="0" w:bottom="1440"/>
          <w:pgNumType w:fmt="decimal"/>
          <w:formProt w:val="false"/>
          <w:textDirection w:val="lrTb"/>
          <w:docGrid w:type="default" w:linePitch="600" w:charSpace="32768"/>
        </w:sect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D</w:t>
      </w:r>
      <w:r>
        <w:rPr>
          <w:rFonts w:eastAsia="ArialMT" w:cs="ArialMT" w:ascii="ArialMT" w:hAnsi="ArialMT"/>
          <w:color w:val="192125"/>
          <w:sz w:val="22"/>
          <w:szCs w:val="22"/>
        </w:rPr>
        <w:t>ate: _______________________________________</w:t>
      </w:r>
    </w:p>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9360"/>
      </w:tblGrid>
      <w:tr>
        <w:trPr>
          <w:trHeight w:val="400" w:hRule="exact"/>
        </w:trPr>
        <w:tc>
          <w:tcPr>
            <w:tcW w:w="9360" w:type="dxa"/>
            <w:tcBorders>
              <w:top w:val="single" w:sz="4" w:space="0" w:color="000000"/>
              <w:start w:val="single" w:sz="4" w:space="0" w:color="000000"/>
              <w:bottom w:val="single" w:sz="4" w:space="0" w:color="000000"/>
              <w:end w:val="single" w:sz="4" w:space="0" w:color="000000"/>
            </w:tcBorders>
            <w:shd w:fill="CFD7E7" w:val="clear"/>
          </w:tcPr>
          <w:p>
            <w:pPr>
              <w:pStyle w:val="Normal"/>
              <w:bidi w:val="0"/>
              <w:jc w:val="start"/>
              <w:rPr/>
            </w:pPr>
            <w:r>
              <w:rPr/>
            </w:r>
          </w:p>
        </w:tc>
      </w:tr>
    </w:tbl>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P</w:t>
      </w:r>
      <w:r>
        <w:rPr>
          <w:rFonts w:eastAsia="Arial-BoldMT" w:cs="Arial-BoldMT" w:ascii="Arial-BoldMT" w:hAnsi="Arial-BoldMT"/>
          <w:b/>
          <w:bCs/>
          <w:color w:val="2B4934"/>
          <w:sz w:val="24"/>
          <w:szCs w:val="24"/>
        </w:rPr>
        <w:t>et Information</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P</w:t>
      </w:r>
      <w:r>
        <w:rPr>
          <w:rFonts w:eastAsia="Arial-BoldMT" w:cs="Arial-BoldMT" w:ascii="Arial-BoldMT" w:hAnsi="Arial-BoldMT"/>
          <w:b/>
          <w:bCs/>
          <w:color w:val="2B4934"/>
          <w:sz w:val="22"/>
          <w:szCs w:val="22"/>
        </w:rPr>
        <w:t>et Name: _</w:t>
      </w:r>
      <w:r>
        <w:rPr>
          <w:rFonts w:eastAsia="ArialMT" w:cs="ArialMT" w:ascii="ArialMT" w:hAnsi="ArialMT"/>
          <w:color w:val="192125"/>
          <w:sz w:val="22"/>
          <w:szCs w:val="22"/>
        </w:rPr>
        <w:t xml:space="preserve">__________________________   </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A</w:t>
      </w:r>
      <w:r>
        <w:rPr>
          <w:rFonts w:eastAsia="Arial-BoldMT" w:cs="Arial-BoldMT" w:ascii="Arial-BoldMT" w:hAnsi="Arial-BoldMT"/>
          <w:b/>
          <w:bCs/>
          <w:color w:val="2B4934"/>
          <w:sz w:val="22"/>
          <w:szCs w:val="22"/>
        </w:rPr>
        <w:t>ge: _</w:t>
      </w:r>
      <w:r>
        <w:rPr>
          <w:rFonts w:eastAsia="ArialMT" w:cs="ArialMT" w:ascii="ArialMT" w:hAnsi="ArialMT"/>
          <w:color w:val="192125"/>
          <w:sz w:val="22"/>
          <w:szCs w:val="22"/>
        </w:rPr>
        <w:t xml:space="preserve">_________   </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B</w:t>
      </w:r>
      <w:r>
        <w:rPr>
          <w:rFonts w:eastAsia="Arial-BoldMT" w:cs="Arial-BoldMT" w:ascii="Arial-BoldMT" w:hAnsi="Arial-BoldMT"/>
          <w:b/>
          <w:bCs/>
          <w:color w:val="2B4934"/>
          <w:sz w:val="22"/>
          <w:szCs w:val="22"/>
        </w:rPr>
        <w:t>reed: _</w:t>
      </w:r>
      <w:r>
        <w:rPr>
          <w:rFonts w:eastAsia="ArialMT" w:cs="ArialMT" w:ascii="ArialMT" w:hAnsi="ArialMT"/>
          <w:color w:val="192125"/>
          <w:sz w:val="22"/>
          <w:szCs w:val="22"/>
        </w:rPr>
        <w:t>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O</w:t>
      </w:r>
      <w:r>
        <w:rPr>
          <w:rFonts w:eastAsia="Arial-BoldMT" w:cs="Arial-BoldMT" w:ascii="Arial-BoldMT" w:hAnsi="Arial-BoldMT"/>
          <w:b/>
          <w:bCs/>
          <w:color w:val="2B4934"/>
          <w:sz w:val="22"/>
          <w:szCs w:val="22"/>
        </w:rPr>
        <w:t>wner Name: _</w:t>
      </w:r>
      <w:r>
        <w:rPr>
          <w:rFonts w:eastAsia="ArialMT" w:cs="ArialMT" w:ascii="ArialMT" w:hAnsi="ArialMT"/>
          <w:color w:val="192125"/>
          <w:sz w:val="22"/>
          <w:szCs w:val="22"/>
        </w:rPr>
        <w:t>_______________________________________________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V</w:t>
      </w:r>
      <w:r>
        <w:rPr>
          <w:rFonts w:eastAsia="Arial-BoldMT" w:cs="Arial-BoldMT" w:ascii="Arial-BoldMT" w:hAnsi="Arial-BoldMT"/>
          <w:b/>
          <w:bCs/>
          <w:color w:val="2B4934"/>
          <w:sz w:val="22"/>
          <w:szCs w:val="22"/>
        </w:rPr>
        <w:t>et Name &amp; Phone: _</w:t>
      </w:r>
      <w:r>
        <w:rPr>
          <w:rFonts w:eastAsia="ArialMT" w:cs="ArialMT" w:ascii="ArialMT" w:hAnsi="ArialMT"/>
          <w:color w:val="192125"/>
          <w:sz w:val="22"/>
          <w:szCs w:val="22"/>
        </w:rPr>
        <w:t>_______________________________________________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T</w:t>
      </w:r>
      <w:r>
        <w:rPr>
          <w:rFonts w:eastAsia="Arial-BoldMT" w:cs="Arial-BoldMT" w:ascii="Arial-BoldMT" w:hAnsi="Arial-BoldMT"/>
          <w:b/>
          <w:bCs/>
          <w:color w:val="2B4934"/>
          <w:sz w:val="22"/>
          <w:szCs w:val="22"/>
        </w:rPr>
        <w:t>oday's Date: _</w:t>
      </w:r>
      <w:r>
        <w:rPr>
          <w:rFonts w:eastAsia="ArialMT" w:cs="ArialMT" w:ascii="ArialMT" w:hAnsi="ArialMT"/>
          <w:color w:val="192125"/>
          <w:sz w:val="22"/>
          <w:szCs w:val="22"/>
        </w:rPr>
        <w:t>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S</w:t>
      </w:r>
      <w:r>
        <w:rPr>
          <w:rFonts w:eastAsia="Arial-BoldMT" w:cs="Arial-BoldMT" w:ascii="Arial-BoldMT" w:hAnsi="Arial-BoldMT"/>
          <w:b/>
          <w:bCs/>
          <w:color w:val="2B4934"/>
          <w:sz w:val="24"/>
          <w:szCs w:val="24"/>
        </w:rPr>
        <w:t>enior Dog Grooming Disclaimer</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T</w:t>
      </w:r>
      <w:r>
        <w:rPr>
          <w:rFonts w:eastAsia="ArialMT" w:cs="ArialMT" w:ascii="ArialMT" w:hAnsi="ArialMT"/>
          <w:color w:val="192125"/>
          <w:sz w:val="22"/>
          <w:szCs w:val="22"/>
        </w:rPr>
        <w:t>his form is required for dogs age 8 years or older (7 years or older for giant breeds), or for any dog with a known medical condition that may elevate grooming risk. Grooming is an important part of senior pet wellness; however, the process can pose additional challenges for older dogs.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R</w:t>
      </w:r>
      <w:r>
        <w:rPr>
          <w:rFonts w:eastAsia="Arial-BoldMT" w:cs="Arial-BoldMT" w:ascii="Arial-BoldMT" w:hAnsi="Arial-BoldMT"/>
          <w:b/>
          <w:bCs/>
          <w:color w:val="2B4934"/>
          <w:sz w:val="24"/>
          <w:szCs w:val="24"/>
        </w:rPr>
        <w:t>isk Factors I Acknowledge for My Senior Pet</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Arthritis or joint disease — extended standing or positional requirements may cause discomfort.</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Heart disease or cardiac condition — stress during grooming may elevate cardiac risk.</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Respiratory issues — enclosed dryer heat may worsen breathing difficulties.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Kidney or liver disease — may cause unusual sensitivity or fatigue.</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Neurological conditions — may affect balance, coordination, or stress response.</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Cognitive Dysfunction Syndrome (Doggy Dementia) — may increase confusion and anxiety during grooming.</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Diabetes — stress or temperature exposure may affect blood sugar regulation.</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Cancer — immune compromise may increase infection risk; open sores require special handling.</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Vision or hearing impairment — may cause startle responses or anxiety.</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Thin or fragile skin — increased risk of nicks, clipper irritation, or tearing.</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K</w:t>
      </w:r>
      <w:r>
        <w:rPr>
          <w:rFonts w:eastAsia="Arial-BoldMT" w:cs="Arial-BoldMT" w:ascii="Arial-BoldMT" w:hAnsi="Arial-BoldMT"/>
          <w:b/>
          <w:bCs/>
          <w:color w:val="2B4934"/>
          <w:sz w:val="24"/>
          <w:szCs w:val="24"/>
        </w:rPr>
        <w:t>nown Medical Conditions for This Pet</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_</w:t>
      </w:r>
      <w:r>
        <w:rPr>
          <w:rFonts w:eastAsia="ArialMT" w:cs="ArialMT" w:ascii="ArialMT" w:hAnsi="ArialMT"/>
          <w:color w:val="192125"/>
          <w:sz w:val="22"/>
          <w:szCs w:val="22"/>
        </w:rPr>
        <w:t>_______________________________________________________________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_</w:t>
      </w:r>
      <w:r>
        <w:rPr>
          <w:rFonts w:eastAsia="ArialMT" w:cs="ArialMT" w:ascii="ArialMT" w:hAnsi="ArialMT"/>
          <w:color w:val="192125"/>
          <w:sz w:val="22"/>
          <w:szCs w:val="22"/>
        </w:rPr>
        <w:t>_______________________________________________________________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_</w:t>
      </w:r>
      <w:r>
        <w:rPr>
          <w:rFonts w:eastAsia="ArialMT" w:cs="ArialMT" w:ascii="ArialMT" w:hAnsi="ArialMT"/>
          <w:color w:val="192125"/>
          <w:sz w:val="22"/>
          <w:szCs w:val="22"/>
        </w:rPr>
        <w:t>_______________________________________________________________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C</w:t>
      </w:r>
      <w:r>
        <w:rPr>
          <w:rFonts w:eastAsia="Arial-BoldMT" w:cs="Arial-BoldMT" w:ascii="Arial-BoldMT" w:hAnsi="Arial-BoldMT"/>
          <w:b/>
          <w:bCs/>
          <w:color w:val="2B4934"/>
          <w:sz w:val="22"/>
          <w:szCs w:val="22"/>
        </w:rPr>
        <w:t>urrent Medications: _</w:t>
      </w:r>
      <w:r>
        <w:rPr>
          <w:rFonts w:eastAsia="ArialMT" w:cs="ArialMT" w:ascii="ArialMT" w:hAnsi="ArialMT"/>
          <w:color w:val="192125"/>
          <w:sz w:val="22"/>
          <w:szCs w:val="22"/>
        </w:rPr>
        <w:t>_______________________________________________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G</w:t>
      </w:r>
      <w:r>
        <w:rPr>
          <w:rFonts w:eastAsia="Arial-BoldMT" w:cs="Arial-BoldMT" w:ascii="Arial-BoldMT" w:hAnsi="Arial-BoldMT"/>
          <w:b/>
          <w:bCs/>
          <w:color w:val="2B4934"/>
          <w:sz w:val="24"/>
          <w:szCs w:val="24"/>
        </w:rPr>
        <w:t>roomer Modifications for Senior Pets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O</w:t>
      </w:r>
      <w:r>
        <w:rPr>
          <w:rFonts w:eastAsia="ArialMT" w:cs="ArialMT" w:ascii="ArialMT" w:hAnsi="ArialMT"/>
          <w:color w:val="192125"/>
          <w:sz w:val="22"/>
          <w:szCs w:val="22"/>
        </w:rPr>
        <w:t>ur grooming team will make the following accommodations for senior dogs: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Reduced session length — we may split services across multiple shorter appointments.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Additional rest breaks during the grooming process.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Temperature-controlled drying on the lowest safe setting.</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Non-slip mat use throughout handling.</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Extra cushioning on the grooming table as needed.</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Gentle handling protocols with reduced lifting where possible.</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Immediate cessation of service and client notification if the dog shows signs of distress.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C</w:t>
      </w:r>
      <w:r>
        <w:rPr>
          <w:rFonts w:eastAsia="Arial-BoldMT" w:cs="Arial-BoldMT" w:ascii="Arial-BoldMT" w:hAnsi="Arial-BoldMT"/>
          <w:b/>
          <w:bCs/>
          <w:color w:val="2B4934"/>
          <w:sz w:val="24"/>
          <w:szCs w:val="24"/>
        </w:rPr>
        <w:t>lient Acknowledgment</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I</w:t>
      </w:r>
      <w:r>
        <w:rPr>
          <w:rFonts w:eastAsia="ArialMT" w:cs="ArialMT" w:ascii="ArialMT" w:hAnsi="ArialMT"/>
          <w:color w:val="192125"/>
          <w:sz w:val="22"/>
          <w:szCs w:val="22"/>
        </w:rPr>
        <w:t xml:space="preserve"> understand that my senior or medically compromised pet faces elevated risks during grooming. I have disclosed all known health conditions above and confirm my pet's veterinarian is aware of and does not advise against grooming at this time.</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I</w:t>
      </w:r>
      <w:r>
        <w:rPr>
          <w:rFonts w:eastAsia="ArialMT" w:cs="ArialMT" w:ascii="ArialMT" w:hAnsi="ArialMT"/>
          <w:color w:val="192125"/>
          <w:sz w:val="22"/>
          <w:szCs w:val="22"/>
        </w:rPr>
        <w:t xml:space="preserve"> understand that the Groomer will make every reasonable accommodation to ensure my pet's safety and comfort, and I accept the elevated inherent risk associated with grooming a senior or medically compromised animal.</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I</w:t>
      </w:r>
      <w:r>
        <w:rPr>
          <w:rFonts w:eastAsia="ArialMT" w:cs="ArialMT" w:ascii="ArialMT" w:hAnsi="ArialMT"/>
          <w:color w:val="192125"/>
          <w:sz w:val="22"/>
          <w:szCs w:val="22"/>
        </w:rPr>
        <w:t xml:space="preserve"> authorize the Groomer to halt the session and contact me immediately if my pet shows any signs of distress. If I cannot be reached, I authorize the Groomer to seek emergency veterinary care and I accept full financial responsibility for those costs.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C</w:t>
      </w:r>
      <w:r>
        <w:rPr>
          <w:rFonts w:eastAsia="ArialMT" w:cs="ArialMT" w:ascii="ArialMT" w:hAnsi="ArialMT"/>
          <w:color w:val="192125"/>
          <w:sz w:val="22"/>
          <w:szCs w:val="22"/>
        </w:rPr>
        <w:t>lient Signature: 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P</w:t>
      </w:r>
      <w:r>
        <w:rPr>
          <w:rFonts w:eastAsia="ArialMT" w:cs="ArialMT" w:ascii="ArialMT" w:hAnsi="ArialMT"/>
          <w:color w:val="192125"/>
          <w:sz w:val="22"/>
          <w:szCs w:val="22"/>
        </w:rPr>
        <w:t>rinted Name: 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D</w:t>
      </w:r>
      <w:r>
        <w:rPr>
          <w:rFonts w:eastAsia="ArialMT" w:cs="ArialMT" w:ascii="ArialMT" w:hAnsi="ArialMT"/>
          <w:color w:val="192125"/>
          <w:sz w:val="22"/>
          <w:szCs w:val="22"/>
        </w:rPr>
        <w:t>ate: _______________________________________</w:t>
      </w:r>
    </w:p>
    <w:p>
      <w:pPr>
        <w:sectPr>
          <w:type w:val="nextPage"/>
          <w:pgSz w:w="12240" w:h="15840"/>
          <w:pgMar w:left="1440" w:right="1440" w:gutter="0" w:header="0" w:top="1440" w:footer="0" w:bottom="1440"/>
          <w:pgNumType w:fmt="decimal"/>
          <w:formProt w:val="false"/>
          <w:textDirection w:val="lrTb"/>
          <w:docGrid w:type="default" w:linePitch="600" w:charSpace="32768"/>
        </w:sect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G</w:t>
      </w:r>
      <w:r>
        <w:rPr>
          <w:rFonts w:eastAsia="ArialMT" w:cs="ArialMT" w:ascii="ArialMT" w:hAnsi="ArialMT"/>
          <w:color w:val="192125"/>
          <w:sz w:val="22"/>
          <w:szCs w:val="22"/>
        </w:rPr>
        <w:t>roomer Signature: _______________________________________</w:t>
      </w:r>
    </w:p>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9360"/>
      </w:tblGrid>
      <w:tr>
        <w:trPr>
          <w:trHeight w:val="400" w:hRule="exact"/>
        </w:trPr>
        <w:tc>
          <w:tcPr>
            <w:tcW w:w="9360" w:type="dxa"/>
            <w:tcBorders>
              <w:top w:val="single" w:sz="4" w:space="0" w:color="000000"/>
              <w:start w:val="single" w:sz="4" w:space="0" w:color="000000"/>
              <w:bottom w:val="single" w:sz="4" w:space="0" w:color="000000"/>
              <w:end w:val="single" w:sz="4" w:space="0" w:color="000000"/>
            </w:tcBorders>
            <w:shd w:fill="CFD7E7" w:val="clear"/>
          </w:tcPr>
          <w:p>
            <w:pPr>
              <w:pStyle w:val="Normal"/>
              <w:bidi w:val="0"/>
              <w:jc w:val="start"/>
              <w:rPr/>
            </w:pPr>
            <w:r>
              <w:rPr/>
            </w:r>
          </w:p>
        </w:tc>
      </w:tr>
    </w:tbl>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P</w:t>
      </w:r>
      <w:r>
        <w:rPr>
          <w:rFonts w:eastAsia="Arial-BoldMT" w:cs="Arial-BoldMT" w:ascii="Arial-BoldMT" w:hAnsi="Arial-BoldMT"/>
          <w:b/>
          <w:bCs/>
          <w:color w:val="2B4934"/>
          <w:sz w:val="24"/>
          <w:szCs w:val="24"/>
        </w:rPr>
        <w:t>et &amp; Owner Information</w:t>
      </w:r>
    </w:p>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P</w:t>
      </w:r>
      <w:r>
        <w:rPr>
          <w:rFonts w:eastAsia="Arial-BoldMT" w:cs="Arial-BoldMT" w:ascii="Arial-BoldMT" w:hAnsi="Arial-BoldMT"/>
          <w:b/>
          <w:bCs/>
          <w:color w:val="2B4934"/>
          <w:sz w:val="24"/>
          <w:szCs w:val="24"/>
        </w:rPr>
        <w:t>rimary Veterinary Information</w:t>
      </w:r>
    </w:p>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A</w:t>
      </w:r>
      <w:r>
        <w:rPr>
          <w:rFonts w:eastAsia="Arial-BoldMT" w:cs="Arial-BoldMT" w:ascii="Arial-BoldMT" w:hAnsi="Arial-BoldMT"/>
          <w:b/>
          <w:bCs/>
          <w:color w:val="2B4934"/>
          <w:sz w:val="24"/>
          <w:szCs w:val="24"/>
        </w:rPr>
        <w:t>lternate / Emergency Vet Clinic</w:t>
      </w:r>
    </w:p>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E</w:t>
      </w:r>
      <w:r>
        <w:rPr>
          <w:rFonts w:eastAsia="Arial-BoldMT" w:cs="Arial-BoldMT" w:ascii="Arial-BoldMT" w:hAnsi="Arial-BoldMT"/>
          <w:b/>
          <w:bCs/>
          <w:color w:val="2B4934"/>
          <w:sz w:val="24"/>
          <w:szCs w:val="24"/>
        </w:rPr>
        <w:t>mergency Authorization</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I</w:t>
      </w:r>
      <w:r>
        <w:rPr>
          <w:rFonts w:eastAsia="ArialMT" w:cs="ArialMT" w:ascii="ArialMT" w:hAnsi="ArialMT"/>
          <w:color w:val="192125"/>
          <w:sz w:val="22"/>
          <w:szCs w:val="22"/>
        </w:rPr>
        <w:t>, the undersigned pet owner, hereby authorize [Grooming Business Name] ("Groomer") to seek emergency veterinary treatment for my pet in the event of an accident, sudden illness, or medical emergency that occurs on grooming premises or during a mobile grooming appointment.</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T</w:t>
      </w:r>
      <w:r>
        <w:rPr>
          <w:rFonts w:eastAsia="ArialMT" w:cs="ArialMT" w:ascii="ArialMT" w:hAnsi="ArialMT"/>
          <w:color w:val="192125"/>
          <w:sz w:val="22"/>
          <w:szCs w:val="22"/>
        </w:rPr>
        <w:t>his authorization is effective when:</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I cannot be reached by phone within 15 minutes of an emergency.</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My designated emergency contact cannot be reached within 15 minutes.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The Groomer determines, in good faith, that immediate veterinary intervention is required to prevent serious injury, suffering, or death.</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F</w:t>
      </w:r>
      <w:r>
        <w:rPr>
          <w:rFonts w:eastAsia="Arial-BoldMT" w:cs="Arial-BoldMT" w:ascii="Arial-BoldMT" w:hAnsi="Arial-BoldMT"/>
          <w:b/>
          <w:bCs/>
          <w:color w:val="2B4934"/>
          <w:sz w:val="24"/>
          <w:szCs w:val="24"/>
        </w:rPr>
        <w:t>inancial Authorization</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I</w:t>
      </w:r>
      <w:r>
        <w:rPr>
          <w:rFonts w:eastAsia="ArialMT" w:cs="ArialMT" w:ascii="ArialMT" w:hAnsi="ArialMT"/>
          <w:color w:val="192125"/>
          <w:sz w:val="22"/>
          <w:szCs w:val="22"/>
        </w:rPr>
        <w:t xml:space="preserve"> understand and agree that:</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I am financially responsible for ALL veterinary costs incurred under this emergency authorization.</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The Groomer will make reasonable efforts to select my primary veterinarian, but may transport my pet to the nearest available emergency veterinary clinic.</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w:t>
      </w:r>
      <w:r>
        <w:rPr>
          <w:rFonts w:eastAsia="ArialMT" w:cs="ArialMT" w:ascii="ArialMT" w:hAnsi="ArialMT"/>
          <w:color w:val="192125"/>
          <w:sz w:val="22"/>
          <w:szCs w:val="22"/>
        </w:rPr>
        <w:t xml:space="preserve">  </w:t>
      </w:r>
      <w:r>
        <w:rPr>
          <w:rFonts w:eastAsia="ArialMT" w:cs="ArialMT" w:ascii="ArialMT" w:hAnsi="ArialMT"/>
          <w:color w:val="192125"/>
          <w:sz w:val="22"/>
          <w:szCs w:val="22"/>
        </w:rPr>
        <w:t>The Groomer will document all events and provide me with a written incident report within 24 hours.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S</w:t>
      </w:r>
      <w:r>
        <w:rPr>
          <w:rFonts w:eastAsia="Arial-BoldMT" w:cs="Arial-BoldMT" w:ascii="Arial-BoldMT" w:hAnsi="Arial-BoldMT"/>
          <w:b/>
          <w:bCs/>
          <w:color w:val="2B4934"/>
          <w:sz w:val="22"/>
          <w:szCs w:val="22"/>
        </w:rPr>
        <w:t>pending Authorization Limit: $</w:t>
      </w:r>
      <w:r>
        <w:rPr>
          <w:rFonts w:eastAsia="ArialMT" w:cs="ArialMT" w:ascii="ArialMT" w:hAnsi="ArialMT"/>
          <w:color w:val="192125"/>
          <w:sz w:val="22"/>
          <w:szCs w:val="22"/>
        </w:rPr>
        <w:t xml:space="preserve"> _____________________ (or check: ☐ No Limit)</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E</w:t>
      </w:r>
      <w:r>
        <w:rPr>
          <w:rFonts w:eastAsia="Arial-BoldMT" w:cs="Arial-BoldMT" w:ascii="Arial-BoldMT" w:hAnsi="Arial-BoldMT"/>
          <w:b/>
          <w:bCs/>
          <w:color w:val="2B4934"/>
          <w:sz w:val="24"/>
          <w:szCs w:val="24"/>
        </w:rPr>
        <w:t>mergency Contact Designee</w:t>
      </w:r>
    </w:p>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rFonts w:ascii="HelveticaNeue" w:hAnsi="HelveticaNeue" w:eastAsia="HelveticaNeue" w:cs="HelveticaNeue"/>
          <w:color w:val="000000"/>
          <w:sz w:val="22"/>
          <w:szCs w:val="22"/>
        </w:rPr>
      </w:pPr>
      <w:r>
        <w:rPr>
          <w:rFonts w:eastAsia="HelveticaNeue" w:cs="HelveticaNeue" w:ascii="HelveticaNeue" w:hAnsi="HelveticaNeue"/>
          <w:color w:val="000000"/>
          <w:sz w:val="22"/>
          <w:szCs w:val="22"/>
        </w:rPr>
        <w:t>￼</w:t>
      </w:r>
    </w:p>
    <w:tbl>
      <w:tblPr>
        <w:tblW w:w="9360" w:type="dxa"/>
        <w:jc w:val="center"/>
        <w:tblInd w:w="0" w:type="dxa"/>
        <w:tblLayout w:type="fixed"/>
        <w:tblCellMar>
          <w:top w:w="55" w:type="dxa"/>
          <w:start w:w="55" w:type="dxa"/>
          <w:bottom w:w="55" w:type="dxa"/>
          <w:end w:w="55" w:type="dxa"/>
        </w:tblCellMar>
      </w:tblPr>
      <w:tblGrid>
        <w:gridCol w:w="2800"/>
        <w:gridCol w:w="6560"/>
      </w:tblGrid>
      <w:tr>
        <w:trPr>
          <w:trHeight w:val="320" w:hRule="exact"/>
        </w:trPr>
        <w:tc>
          <w:tcPr>
            <w:tcW w:w="280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c>
          <w:tcPr>
            <w:tcW w:w="6560" w:type="dxa"/>
            <w:tcBorders>
              <w:top w:val="single" w:sz="2" w:space="0" w:color="EDE6D8"/>
              <w:start w:val="single" w:sz="2" w:space="0" w:color="EDE6D8"/>
              <w:bottom w:val="single" w:sz="2" w:space="0" w:color="EDE6D8"/>
              <w:end w:val="single" w:sz="2" w:space="0" w:color="EDE6D8"/>
            </w:tcBorders>
            <w:shd w:fill="CFD7E7" w:val="clear"/>
          </w:tcPr>
          <w:p>
            <w:pPr>
              <w:pStyle w:val="Normal"/>
              <w:bidi w:val="0"/>
              <w:jc w:val="start"/>
              <w:rPr/>
            </w:pPr>
            <w:r>
              <w:rPr/>
            </w:r>
          </w:p>
        </w:tc>
      </w:tr>
    </w:tbl>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S</w:t>
      </w:r>
      <w:r>
        <w:rPr>
          <w:rFonts w:eastAsia="Arial-BoldMT" w:cs="Arial-BoldMT" w:ascii="Arial-BoldMT" w:hAnsi="Arial-BoldMT"/>
          <w:b/>
          <w:bCs/>
          <w:color w:val="2B4934"/>
          <w:sz w:val="24"/>
          <w:szCs w:val="24"/>
        </w:rPr>
        <w:t>pecial Medical Instructions</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P</w:t>
      </w:r>
      <w:r>
        <w:rPr>
          <w:rFonts w:eastAsia="ArialMT" w:cs="ArialMT" w:ascii="ArialMT" w:hAnsi="ArialMT"/>
          <w:color w:val="192125"/>
          <w:sz w:val="22"/>
          <w:szCs w:val="22"/>
        </w:rPr>
        <w:t>lease note any known allergies, medications, or conditions that an emergency veterinarian must be aware of:</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_</w:t>
      </w:r>
      <w:r>
        <w:rPr>
          <w:rFonts w:eastAsia="ArialMT" w:cs="ArialMT" w:ascii="ArialMT" w:hAnsi="ArialMT"/>
          <w:color w:val="192125"/>
          <w:sz w:val="22"/>
          <w:szCs w:val="22"/>
        </w:rPr>
        <w:t>_______________________________________________________________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_</w:t>
      </w:r>
      <w:r>
        <w:rPr>
          <w:rFonts w:eastAsia="ArialMT" w:cs="ArialMT" w:ascii="ArialMT" w:hAnsi="ArialMT"/>
          <w:color w:val="192125"/>
          <w:sz w:val="22"/>
          <w:szCs w:val="22"/>
        </w:rPr>
        <w:t>_______________________________________________________________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_</w:t>
      </w:r>
      <w:r>
        <w:rPr>
          <w:rFonts w:eastAsia="ArialMT" w:cs="ArialMT" w:ascii="ArialMT" w:hAnsi="ArialMT"/>
          <w:color w:val="192125"/>
          <w:sz w:val="22"/>
          <w:szCs w:val="22"/>
        </w:rPr>
        <w:t>_______________________________________________________________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S</w:t>
      </w:r>
      <w:r>
        <w:rPr>
          <w:rFonts w:eastAsia="ArialMT" w:cs="ArialMT" w:ascii="ArialMT" w:hAnsi="ArialMT"/>
          <w:color w:val="192125"/>
          <w:sz w:val="22"/>
          <w:szCs w:val="22"/>
        </w:rPr>
        <w:t>IGNED, as a voluntary authorization:</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C</w:t>
      </w:r>
      <w:r>
        <w:rPr>
          <w:rFonts w:eastAsia="ArialMT" w:cs="ArialMT" w:ascii="ArialMT" w:hAnsi="ArialMT"/>
          <w:color w:val="192125"/>
          <w:sz w:val="22"/>
          <w:szCs w:val="22"/>
        </w:rPr>
        <w:t>lient Signature: 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P</w:t>
      </w:r>
      <w:r>
        <w:rPr>
          <w:rFonts w:eastAsia="ArialMT" w:cs="ArialMT" w:ascii="ArialMT" w:hAnsi="ArialMT"/>
          <w:color w:val="192125"/>
          <w:sz w:val="22"/>
          <w:szCs w:val="22"/>
        </w:rPr>
        <w:t>rinted Name: 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D</w:t>
      </w:r>
      <w:r>
        <w:rPr>
          <w:rFonts w:eastAsia="ArialMT" w:cs="ArialMT" w:ascii="ArialMT" w:hAnsi="ArialMT"/>
          <w:color w:val="192125"/>
          <w:sz w:val="22"/>
          <w:szCs w:val="22"/>
        </w:rPr>
        <w:t>ate: 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G</w:t>
      </w:r>
      <w:r>
        <w:rPr>
          <w:rFonts w:eastAsia="ArialMT" w:cs="ArialMT" w:ascii="ArialMT" w:hAnsi="ArialMT"/>
          <w:color w:val="192125"/>
          <w:sz w:val="22"/>
          <w:szCs w:val="22"/>
        </w:rPr>
        <w:t>roomer Signature / Received By: _______________________________________</w:t>
      </w:r>
    </w:p>
    <w:p>
      <w:pPr>
        <w:pStyle w:val="Normal"/>
        <w:widowControl w:val="false"/>
        <w:bidi w:val="0"/>
        <w:spacing w:before="0" w:after="0"/>
        <w:ind w:hanging="0" w:start="0" w:end="0"/>
        <w:jc w:val="start"/>
        <w:rPr/>
      </w:pPr>
      <w:r>
        <w:rPr>
          <w:rFonts w:eastAsia="HelveticaNeue" w:cs="HelveticaNeue" w:ascii="HelveticaNeue" w:hAnsi="HelveticaNeue"/>
          <w:color w:val="000000"/>
          <w:sz w:val="22"/>
          <w:szCs w:val="22"/>
        </w:rPr>
        <w:t>D</w:t>
      </w:r>
      <w:r>
        <w:rPr>
          <w:rFonts w:eastAsia="ArialMT" w:cs="ArialMT" w:ascii="ArialMT" w:hAnsi="ArialMT"/>
          <w:color w:val="192125"/>
          <w:sz w:val="22"/>
          <w:szCs w:val="22"/>
        </w:rPr>
        <w:t>ate: _______________________________________</w:t>
      </w:r>
    </w:p>
    <w:sectPr>
      <w:type w:val="nextPage"/>
      <w:pgSz w:w="12240" w:h="15840"/>
      <w:pgMar w:left="1440" w:right="1440" w:gutter="0" w:header="0" w:top="1440" w:footer="0" w:bottom="144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ArialUnicodeMS">
    <w:charset w:val="01" w:characterSet="utf-8"/>
    <w:family w:val="auto"/>
    <w:pitch w:val="default"/>
  </w:font>
  <w:font w:name="HelveticaNeue">
    <w:charset w:val="01" w:characterSet="utf-8"/>
    <w:family w:val="auto"/>
    <w:pitch w:val="default"/>
  </w:font>
  <w:font w:name="Arial-BoldMT">
    <w:charset w:val="01" w:characterSet="utf-8"/>
    <w:family w:val="auto"/>
    <w:pitch w:val="default"/>
  </w:font>
  <w:font w:name="ArialMT">
    <w:charset w:val="01" w:characterSet="utf-8"/>
    <w:family w:val="auto"/>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kern w:val="2"/>
        <w:sz w:val="24"/>
        <w:szCs w:val="24"/>
        <w:lang w:val="en-US"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Liberation Serif" w:hAnsi="Liberation Serif" w:eastAsia="Noto Serif CJK SC" w:cs="FreeSans"/>
      <w:color w:val="auto"/>
      <w:kern w:val="2"/>
      <w:sz w:val="24"/>
      <w:szCs w:val="24"/>
      <w:lang w:val="en-US" w:eastAsia="zh-CN" w:bidi="hi-IN"/>
    </w:rPr>
  </w:style>
  <w:style w:type="character" w:styleId="FootnoteSymbol">
    <w:name w:val="Footnote_Symbol"/>
    <w:qFormat/>
    <w:rPr>
      <w:vertAlign w:val="superscript"/>
    </w:rPr>
  </w:style>
  <w:style w:type="character" w:styleId="EndnoteSymbol">
    <w:name w:val="Endnote_Symbol"/>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FootnoteAnchor">
    <w:name w:val="Footnote Anchor"/>
    <w:qFormat/>
    <w:rPr>
      <w:vertAlign w:val="superscript"/>
    </w:rPr>
  </w:style>
  <w:style w:type="character" w:styleId="EndnoteAnchor">
    <w:name w:val="Endnote Anchor"/>
    <w:qFormat/>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rPr/>
  </w:style>
  <w:style w:type="paragraph" w:styleId="Index">
    <w:name w:val="Index"/>
    <w:basedOn w:val="Normal"/>
    <w:qFormat/>
    <w:pPr/>
    <w:rPr/>
  </w:style>
  <w:style w:type="paragraph" w:styleId="TextBody">
    <w:name w:val="Text Body"/>
    <w:basedOn w:val="Normal"/>
    <w:qFormat/>
    <w:pPr/>
    <w:rPr/>
  </w:style>
  <w:style w:type="paragraph" w:styleId="TableContents">
    <w:name w:val="Table Contents"/>
    <w:basedOn w:val="TextBody"/>
    <w:qFormat/>
    <w:pPr/>
    <w:rPr/>
  </w:style>
  <w:style w:type="paragraph" w:styleId="TableHeading">
    <w:name w:val="Table Heading"/>
    <w:basedOn w:val="TableContents"/>
    <w:qFormat/>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rPr/>
  </w:style>
  <w:style w:type="paragraph" w:styleId="Footer">
    <w:name w:val="Footer"/>
    <w:basedOn w:val="Normal"/>
    <w:pPr/>
    <w:rPr/>
  </w:style>
  <w:style w:type="paragraph" w:styleId="FootnoteText">
    <w:name w:val="Footnote Text"/>
    <w:basedOn w:val="Normal"/>
    <w:pPr/>
    <w:rPr/>
  </w:style>
  <w:style w:type="paragraph" w:styleId="EndnoteText">
    <w:name w:val="Endnote Text"/>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